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FC6" w:rsidRDefault="003F6173">
      <w:r w:rsidRPr="003F6173">
        <w:rPr>
          <w:noProof/>
          <w:sz w:val="36"/>
        </w:rPr>
        <w:pict>
          <v:shapetype id="_x0000_t202" coordsize="21600,21600" o:spt="202" path="m,l,21600r21600,l21600,xe">
            <v:stroke joinstyle="miter"/>
            <v:path gradientshapeok="t" o:connecttype="rect"/>
          </v:shapetype>
          <v:shape id="_x0000_s1026" type="#_x0000_t202" style="position:absolute;margin-left:-21.6pt;margin-top:7.2pt;width:529.35pt;height:68.55pt;z-index:251656192" o:allowincell="f" strokeweight="4.5pt">
            <v:stroke linestyle="thinThick"/>
            <v:textbox style="mso-next-textbox:#_x0000_s1026">
              <w:txbxContent>
                <w:p w:rsidR="00C0021A" w:rsidRPr="00C0021A" w:rsidRDefault="00C0021A" w:rsidP="00C0021A">
                  <w:pPr>
                    <w:jc w:val="center"/>
                    <w:rPr>
                      <w:b/>
                      <w:sz w:val="48"/>
                      <w:szCs w:val="48"/>
                    </w:rPr>
                  </w:pPr>
                  <w:r w:rsidRPr="00C0021A">
                    <w:rPr>
                      <w:b/>
                      <w:sz w:val="48"/>
                      <w:szCs w:val="48"/>
                    </w:rPr>
                    <w:t>TRINITY NEWS</w:t>
                  </w:r>
                </w:p>
                <w:p w:rsidR="00C0021A" w:rsidRDefault="00C0021A" w:rsidP="00C0021A">
                  <w:pPr>
                    <w:pStyle w:val="Heading2"/>
                    <w:jc w:val="center"/>
                  </w:pPr>
                  <w:r>
                    <w:t>Mr S. Brereton, Holy Trinity Primary School, Tel: 0161 330 1065</w:t>
                  </w:r>
                </w:p>
                <w:p w:rsidR="00C0021A" w:rsidRDefault="00C0021A" w:rsidP="00C0021A">
                  <w:pPr>
                    <w:pStyle w:val="Heading2"/>
                    <w:jc w:val="center"/>
                    <w:rPr>
                      <w:b w:val="0"/>
                    </w:rPr>
                  </w:pPr>
                  <w:r>
                    <w:t>July 2018</w:t>
                  </w:r>
                </w:p>
              </w:txbxContent>
            </v:textbox>
          </v:shape>
        </w:pict>
      </w:r>
    </w:p>
    <w:p w:rsidR="00743FC6" w:rsidRDefault="003F6173">
      <w:pPr>
        <w:rPr>
          <w:sz w:val="36"/>
        </w:rPr>
      </w:pPr>
      <w:r>
        <w:rPr>
          <w:noProof/>
          <w:sz w:val="36"/>
        </w:rPr>
        <w:pict>
          <v:shape id="_x0000_s1027" type="#_x0000_t202" style="position:absolute;margin-left:-40.95pt;margin-top:75.5pt;width:548.7pt;height:609.55pt;z-index:251657216">
            <v:textbox style="mso-next-textbox:#_x0000_s1027">
              <w:txbxContent>
                <w:p w:rsidR="00C0021A" w:rsidRDefault="00C0021A" w:rsidP="00832039">
                  <w:pPr>
                    <w:pStyle w:val="BodyText"/>
                    <w:rPr>
                      <w:sz w:val="24"/>
                      <w:szCs w:val="24"/>
                      <w:u w:val="single"/>
                    </w:rPr>
                  </w:pPr>
                  <w:r>
                    <w:rPr>
                      <w:sz w:val="24"/>
                      <w:szCs w:val="24"/>
                      <w:u w:val="single"/>
                    </w:rPr>
                    <w:t>Another successful year at Holy Trinity</w:t>
                  </w:r>
                </w:p>
                <w:p w:rsidR="00C0021A" w:rsidRDefault="00C0021A" w:rsidP="00832039">
                  <w:pPr>
                    <w:pStyle w:val="BodyText"/>
                    <w:rPr>
                      <w:b w:val="0"/>
                      <w:sz w:val="24"/>
                      <w:szCs w:val="24"/>
                    </w:rPr>
                  </w:pPr>
                  <w:r>
                    <w:rPr>
                      <w:b w:val="0"/>
                      <w:sz w:val="24"/>
                      <w:szCs w:val="24"/>
                    </w:rPr>
                    <w:t xml:space="preserve">I am pleased to say that this year has been another very successful one for the school. Standards across the school have never been higher and show that the tremendous amount of hard work all the staff and pupils has really paid off. Our Year 6 SATs results are the best they have been under the new higher standards, demonstrating the tremendous progress that our children make. Beyond test results, our </w:t>
                  </w:r>
                  <w:proofErr w:type="gramStart"/>
                  <w:r>
                    <w:rPr>
                      <w:b w:val="0"/>
                      <w:sz w:val="24"/>
                      <w:szCs w:val="24"/>
                    </w:rPr>
                    <w:t>pupils</w:t>
                  </w:r>
                  <w:proofErr w:type="gramEnd"/>
                  <w:r>
                    <w:rPr>
                      <w:b w:val="0"/>
                      <w:sz w:val="24"/>
                      <w:szCs w:val="24"/>
                    </w:rPr>
                    <w:t xml:space="preserve"> positive learning behaviour and good manners have been regularly commented on by visitors to the school and members of the public on school trips. There are still lots of improvements to be made but I am confident that, with the strong foundation we have built, we can meet any of the challenges ahead.</w:t>
                  </w:r>
                </w:p>
                <w:p w:rsidR="00C0021A" w:rsidRDefault="00C0021A" w:rsidP="00832039">
                  <w:pPr>
                    <w:pStyle w:val="BodyText"/>
                    <w:rPr>
                      <w:b w:val="0"/>
                      <w:sz w:val="24"/>
                      <w:szCs w:val="24"/>
                    </w:rPr>
                  </w:pPr>
                  <w:r>
                    <w:rPr>
                      <w:b w:val="0"/>
                      <w:sz w:val="24"/>
                      <w:szCs w:val="24"/>
                    </w:rPr>
                    <w:t>Finally, on a personal note, I would like to thank you for all your kind words and messages of support during this very difficult time for me and my family. Have a great summer.</w:t>
                  </w:r>
                </w:p>
                <w:p w:rsidR="00C0021A" w:rsidRDefault="00C0021A" w:rsidP="00832039">
                  <w:pPr>
                    <w:pStyle w:val="BodyText"/>
                    <w:rPr>
                      <w:b w:val="0"/>
                      <w:sz w:val="24"/>
                      <w:szCs w:val="24"/>
                    </w:rPr>
                  </w:pPr>
                </w:p>
                <w:p w:rsidR="00C0021A" w:rsidRPr="00AF38EE" w:rsidRDefault="00C0021A" w:rsidP="00832039">
                  <w:pPr>
                    <w:pStyle w:val="BodyText"/>
                    <w:rPr>
                      <w:sz w:val="24"/>
                      <w:szCs w:val="24"/>
                      <w:u w:val="single"/>
                    </w:rPr>
                  </w:pPr>
                  <w:r w:rsidRPr="00AF38EE">
                    <w:rPr>
                      <w:sz w:val="24"/>
                      <w:szCs w:val="24"/>
                      <w:u w:val="single"/>
                    </w:rPr>
                    <w:t>School meals</w:t>
                  </w:r>
                </w:p>
                <w:p w:rsidR="00C0021A" w:rsidRDefault="00C0021A" w:rsidP="00AF38EE">
                  <w:pPr>
                    <w:pStyle w:val="BodyText"/>
                    <w:rPr>
                      <w:b w:val="0"/>
                      <w:sz w:val="24"/>
                      <w:szCs w:val="24"/>
                    </w:rPr>
                  </w:pPr>
                  <w:r>
                    <w:rPr>
                      <w:b w:val="0"/>
                      <w:sz w:val="24"/>
                      <w:szCs w:val="24"/>
                    </w:rPr>
                    <w:t xml:space="preserve">From September the price of a school dinner is increasing to </w:t>
                  </w:r>
                  <w:r w:rsidRPr="00125613">
                    <w:rPr>
                      <w:sz w:val="24"/>
                      <w:szCs w:val="24"/>
                    </w:rPr>
                    <w:t>£2.</w:t>
                  </w:r>
                  <w:r>
                    <w:rPr>
                      <w:sz w:val="24"/>
                      <w:szCs w:val="24"/>
                    </w:rPr>
                    <w:t>30</w:t>
                  </w:r>
                  <w:r w:rsidRPr="00125613">
                    <w:rPr>
                      <w:sz w:val="24"/>
                      <w:szCs w:val="24"/>
                    </w:rPr>
                    <w:t xml:space="preserve"> per day (£11</w:t>
                  </w:r>
                  <w:r>
                    <w:rPr>
                      <w:sz w:val="24"/>
                      <w:szCs w:val="24"/>
                    </w:rPr>
                    <w:t>.50</w:t>
                  </w:r>
                  <w:r w:rsidRPr="00125613">
                    <w:rPr>
                      <w:sz w:val="24"/>
                      <w:szCs w:val="24"/>
                    </w:rPr>
                    <w:t xml:space="preserve"> per week)</w:t>
                  </w:r>
                  <w:r>
                    <w:rPr>
                      <w:b w:val="0"/>
                      <w:sz w:val="24"/>
                      <w:szCs w:val="24"/>
                    </w:rPr>
                    <w:t>. This figure includes a 5p administration change for those parents who still wish to pay in cash (£2.25 per day if paid online to TMBC). Please ensure that you have the correct change and that dinner money is in a clearly labelled envelope.</w:t>
                  </w:r>
                </w:p>
                <w:p w:rsidR="00C0021A" w:rsidRPr="004B3D0F" w:rsidRDefault="00C0021A" w:rsidP="00832039">
                  <w:pPr>
                    <w:pStyle w:val="BodyText"/>
                    <w:rPr>
                      <w:b w:val="0"/>
                      <w:sz w:val="24"/>
                      <w:szCs w:val="24"/>
                    </w:rPr>
                  </w:pPr>
                </w:p>
                <w:p w:rsidR="00C0021A" w:rsidRDefault="00C0021A" w:rsidP="00832039">
                  <w:pPr>
                    <w:pStyle w:val="BodyText"/>
                    <w:rPr>
                      <w:sz w:val="24"/>
                      <w:szCs w:val="24"/>
                      <w:u w:val="single"/>
                    </w:rPr>
                  </w:pPr>
                  <w:r>
                    <w:rPr>
                      <w:sz w:val="24"/>
                      <w:szCs w:val="24"/>
                      <w:u w:val="single"/>
                    </w:rPr>
                    <w:t>Attendance</w:t>
                  </w:r>
                </w:p>
                <w:p w:rsidR="00C0021A" w:rsidRDefault="00C0021A" w:rsidP="00832039">
                  <w:pPr>
                    <w:pStyle w:val="BodyText"/>
                    <w:rPr>
                      <w:b w:val="0"/>
                      <w:sz w:val="24"/>
                      <w:szCs w:val="24"/>
                    </w:rPr>
                  </w:pPr>
                  <w:r w:rsidRPr="00F36672">
                    <w:rPr>
                      <w:b w:val="0"/>
                      <w:sz w:val="24"/>
                      <w:szCs w:val="24"/>
                    </w:rPr>
                    <w:t xml:space="preserve">Attendance this year is </w:t>
                  </w:r>
                  <w:r w:rsidRPr="00F36672">
                    <w:rPr>
                      <w:sz w:val="24"/>
                      <w:szCs w:val="24"/>
                    </w:rPr>
                    <w:t>far lower</w:t>
                  </w:r>
                  <w:r w:rsidRPr="00F36672">
                    <w:rPr>
                      <w:b w:val="0"/>
                      <w:sz w:val="24"/>
                      <w:szCs w:val="24"/>
                    </w:rPr>
                    <w:t xml:space="preserve"> than </w:t>
                  </w:r>
                  <w:r>
                    <w:rPr>
                      <w:b w:val="0"/>
                      <w:sz w:val="24"/>
                      <w:szCs w:val="24"/>
                    </w:rPr>
                    <w:t>in previous years. If your child has poor attendance they will not be able to make the most of school and will not make the progress they are capable of.  Please make every effort to bring your child to school even if they have a cough or a cold</w:t>
                  </w:r>
                  <w:r w:rsidR="000F1B82">
                    <w:rPr>
                      <w:b w:val="0"/>
                      <w:sz w:val="24"/>
                      <w:szCs w:val="24"/>
                    </w:rPr>
                    <w:t xml:space="preserve"> and to avoid holidays in term time</w:t>
                  </w:r>
                  <w:r>
                    <w:rPr>
                      <w:b w:val="0"/>
                      <w:sz w:val="24"/>
                      <w:szCs w:val="24"/>
                    </w:rPr>
                    <w:t>. Because we have so many children this year whose attendance is below 90% we have no alternative but to start to make more applications for fixed penalty notices to be issued. I have listed the current attendance by class below</w:t>
                  </w:r>
                </w:p>
                <w:p w:rsidR="00C0021A" w:rsidRDefault="00C0021A" w:rsidP="00832039">
                  <w:pPr>
                    <w:pStyle w:val="BodyText"/>
                    <w:rPr>
                      <w:b w:val="0"/>
                      <w:sz w:val="24"/>
                      <w:szCs w:val="24"/>
                    </w:rPr>
                  </w:pPr>
                  <w:r w:rsidRPr="00B858B2">
                    <w:rPr>
                      <w:sz w:val="24"/>
                      <w:szCs w:val="24"/>
                    </w:rPr>
                    <w:t>Reception</w:t>
                  </w:r>
                  <w:r>
                    <w:rPr>
                      <w:b w:val="0"/>
                      <w:sz w:val="24"/>
                      <w:szCs w:val="24"/>
                    </w:rPr>
                    <w:t>-91.9%</w:t>
                  </w:r>
                  <w:r>
                    <w:rPr>
                      <w:b w:val="0"/>
                      <w:sz w:val="24"/>
                      <w:szCs w:val="24"/>
                    </w:rPr>
                    <w:tab/>
                  </w:r>
                  <w:r w:rsidRPr="00B858B2">
                    <w:rPr>
                      <w:sz w:val="24"/>
                      <w:szCs w:val="24"/>
                    </w:rPr>
                    <w:t>Year 1</w:t>
                  </w:r>
                  <w:r>
                    <w:rPr>
                      <w:b w:val="0"/>
                      <w:sz w:val="24"/>
                      <w:szCs w:val="24"/>
                    </w:rPr>
                    <w:t>-95.6%</w:t>
                  </w:r>
                  <w:r>
                    <w:rPr>
                      <w:b w:val="0"/>
                      <w:sz w:val="24"/>
                      <w:szCs w:val="24"/>
                    </w:rPr>
                    <w:tab/>
                  </w:r>
                  <w:r>
                    <w:rPr>
                      <w:b w:val="0"/>
                      <w:sz w:val="24"/>
                      <w:szCs w:val="24"/>
                    </w:rPr>
                    <w:tab/>
                  </w:r>
                  <w:r w:rsidRPr="00B858B2">
                    <w:rPr>
                      <w:sz w:val="24"/>
                      <w:szCs w:val="24"/>
                    </w:rPr>
                    <w:t>Year 2</w:t>
                  </w:r>
                  <w:r>
                    <w:rPr>
                      <w:b w:val="0"/>
                      <w:sz w:val="24"/>
                      <w:szCs w:val="24"/>
                    </w:rPr>
                    <w:t>-93.9%</w:t>
                  </w:r>
                  <w:r>
                    <w:rPr>
                      <w:b w:val="0"/>
                      <w:sz w:val="24"/>
                      <w:szCs w:val="24"/>
                    </w:rPr>
                    <w:tab/>
                  </w:r>
                  <w:r>
                    <w:rPr>
                      <w:b w:val="0"/>
                      <w:sz w:val="24"/>
                      <w:szCs w:val="24"/>
                    </w:rPr>
                    <w:tab/>
                  </w:r>
                  <w:r w:rsidRPr="00B858B2">
                    <w:rPr>
                      <w:sz w:val="24"/>
                      <w:szCs w:val="24"/>
                    </w:rPr>
                    <w:t>Year 6</w:t>
                  </w:r>
                  <w:r>
                    <w:rPr>
                      <w:b w:val="0"/>
                      <w:sz w:val="24"/>
                      <w:szCs w:val="24"/>
                    </w:rPr>
                    <w:t>- 95.3%</w:t>
                  </w:r>
                </w:p>
                <w:p w:rsidR="00C0021A" w:rsidRDefault="00C0021A" w:rsidP="00832039">
                  <w:pPr>
                    <w:pStyle w:val="BodyText"/>
                    <w:rPr>
                      <w:b w:val="0"/>
                      <w:sz w:val="24"/>
                      <w:szCs w:val="24"/>
                    </w:rPr>
                  </w:pPr>
                  <w:r w:rsidRPr="00B858B2">
                    <w:rPr>
                      <w:sz w:val="24"/>
                      <w:szCs w:val="24"/>
                    </w:rPr>
                    <w:t>Year 3</w:t>
                  </w:r>
                  <w:r>
                    <w:rPr>
                      <w:b w:val="0"/>
                      <w:sz w:val="24"/>
                      <w:szCs w:val="24"/>
                    </w:rPr>
                    <w:t>- 96.9%</w:t>
                  </w:r>
                  <w:r>
                    <w:rPr>
                      <w:b w:val="0"/>
                      <w:sz w:val="24"/>
                      <w:szCs w:val="24"/>
                    </w:rPr>
                    <w:tab/>
                  </w:r>
                  <w:r w:rsidRPr="00B858B2">
                    <w:rPr>
                      <w:sz w:val="24"/>
                      <w:szCs w:val="24"/>
                    </w:rPr>
                    <w:t>Year 4</w:t>
                  </w:r>
                  <w:r>
                    <w:rPr>
                      <w:b w:val="0"/>
                      <w:sz w:val="24"/>
                      <w:szCs w:val="24"/>
                    </w:rPr>
                    <w:t>- 96.1%</w:t>
                  </w:r>
                  <w:r>
                    <w:rPr>
                      <w:b w:val="0"/>
                      <w:sz w:val="24"/>
                      <w:szCs w:val="24"/>
                    </w:rPr>
                    <w:tab/>
                  </w:r>
                  <w:r w:rsidRPr="00B858B2">
                    <w:rPr>
                      <w:sz w:val="24"/>
                      <w:szCs w:val="24"/>
                    </w:rPr>
                    <w:t>Year 5</w:t>
                  </w:r>
                  <w:r>
                    <w:rPr>
                      <w:b w:val="0"/>
                      <w:sz w:val="24"/>
                      <w:szCs w:val="24"/>
                    </w:rPr>
                    <w:t>-96.6%</w:t>
                  </w:r>
                </w:p>
                <w:p w:rsidR="00C0021A" w:rsidRDefault="00C0021A" w:rsidP="00832039">
                  <w:pPr>
                    <w:pStyle w:val="BodyText"/>
                    <w:rPr>
                      <w:b w:val="0"/>
                      <w:sz w:val="24"/>
                      <w:szCs w:val="24"/>
                    </w:rPr>
                  </w:pPr>
                  <w:r>
                    <w:rPr>
                      <w:b w:val="0"/>
                      <w:sz w:val="24"/>
                      <w:szCs w:val="24"/>
                    </w:rPr>
                    <w:tab/>
                  </w:r>
                  <w:r>
                    <w:rPr>
                      <w:b w:val="0"/>
                      <w:sz w:val="24"/>
                      <w:szCs w:val="24"/>
                    </w:rPr>
                    <w:tab/>
                  </w:r>
                </w:p>
                <w:p w:rsidR="00C0021A" w:rsidRPr="00F36672" w:rsidRDefault="00C0021A" w:rsidP="00832039">
                  <w:pPr>
                    <w:pStyle w:val="BodyText"/>
                    <w:rPr>
                      <w:b w:val="0"/>
                      <w:sz w:val="24"/>
                      <w:szCs w:val="24"/>
                    </w:rPr>
                  </w:pPr>
                </w:p>
                <w:p w:rsidR="00C0021A" w:rsidRDefault="00C0021A" w:rsidP="00C0021A">
                  <w:pPr>
                    <w:pStyle w:val="BodyText"/>
                    <w:rPr>
                      <w:sz w:val="24"/>
                      <w:szCs w:val="24"/>
                      <w:u w:val="single"/>
                    </w:rPr>
                  </w:pPr>
                  <w:r>
                    <w:rPr>
                      <w:sz w:val="24"/>
                      <w:szCs w:val="24"/>
                      <w:u w:val="single"/>
                    </w:rPr>
                    <w:t>Uniform</w:t>
                  </w:r>
                </w:p>
                <w:p w:rsidR="00C0021A" w:rsidRDefault="00C0021A" w:rsidP="00C0021A">
                  <w:pPr>
                    <w:pStyle w:val="BodyText"/>
                    <w:rPr>
                      <w:b w:val="0"/>
                      <w:sz w:val="24"/>
                      <w:szCs w:val="24"/>
                    </w:rPr>
                  </w:pPr>
                  <w:r>
                    <w:rPr>
                      <w:b w:val="0"/>
                      <w:sz w:val="24"/>
                      <w:szCs w:val="24"/>
                    </w:rPr>
                    <w:t>Branded jumpers, book bags etc can be purchased from The School Shop, Old Street Ashton.</w:t>
                  </w:r>
                </w:p>
                <w:p w:rsidR="00C0021A" w:rsidRDefault="00C0021A" w:rsidP="00C0021A">
                  <w:pPr>
                    <w:pStyle w:val="BodyText"/>
                    <w:rPr>
                      <w:b w:val="0"/>
                      <w:sz w:val="24"/>
                      <w:szCs w:val="24"/>
                    </w:rPr>
                  </w:pPr>
                </w:p>
                <w:p w:rsidR="00C0021A" w:rsidRDefault="00C0021A" w:rsidP="00C0021A">
                  <w:pPr>
                    <w:pStyle w:val="BodyText"/>
                    <w:rPr>
                      <w:b w:val="0"/>
                      <w:sz w:val="24"/>
                      <w:szCs w:val="24"/>
                    </w:rPr>
                  </w:pPr>
                  <w:r>
                    <w:rPr>
                      <w:b w:val="0"/>
                      <w:sz w:val="24"/>
                      <w:szCs w:val="24"/>
                    </w:rPr>
                    <w:t>As a school we believe that school uniform plays an important part in raising standards and helping children to feel part of our family. Please make sure your child is ready for the start of the year by ensuring they wear:</w:t>
                  </w:r>
                </w:p>
                <w:p w:rsidR="00C0021A" w:rsidRDefault="00C0021A" w:rsidP="00C0021A">
                  <w:pPr>
                    <w:pStyle w:val="BodyText"/>
                    <w:numPr>
                      <w:ilvl w:val="0"/>
                      <w:numId w:val="11"/>
                    </w:numPr>
                    <w:rPr>
                      <w:b w:val="0"/>
                      <w:sz w:val="24"/>
                      <w:szCs w:val="24"/>
                    </w:rPr>
                  </w:pPr>
                  <w:r>
                    <w:rPr>
                      <w:b w:val="0"/>
                      <w:sz w:val="24"/>
                      <w:szCs w:val="24"/>
                    </w:rPr>
                    <w:t xml:space="preserve">Black shoes </w:t>
                  </w:r>
                  <w:r w:rsidRPr="001D1EE0">
                    <w:rPr>
                      <w:sz w:val="24"/>
                      <w:szCs w:val="24"/>
                    </w:rPr>
                    <w:t>not</w:t>
                  </w:r>
                  <w:r>
                    <w:rPr>
                      <w:b w:val="0"/>
                      <w:sz w:val="24"/>
                      <w:szCs w:val="24"/>
                    </w:rPr>
                    <w:t xml:space="preserve"> boots or trainers</w:t>
                  </w:r>
                </w:p>
                <w:p w:rsidR="00C0021A" w:rsidRDefault="00C0021A" w:rsidP="00C0021A">
                  <w:pPr>
                    <w:pStyle w:val="BodyText"/>
                    <w:numPr>
                      <w:ilvl w:val="0"/>
                      <w:numId w:val="11"/>
                    </w:numPr>
                    <w:rPr>
                      <w:b w:val="0"/>
                      <w:sz w:val="24"/>
                      <w:szCs w:val="24"/>
                    </w:rPr>
                  </w:pPr>
                  <w:r>
                    <w:rPr>
                      <w:b w:val="0"/>
                      <w:sz w:val="24"/>
                      <w:szCs w:val="24"/>
                    </w:rPr>
                    <w:t>Earrings that are studs</w:t>
                  </w:r>
                  <w:r w:rsidRPr="001D1EE0">
                    <w:rPr>
                      <w:sz w:val="24"/>
                      <w:szCs w:val="24"/>
                    </w:rPr>
                    <w:t xml:space="preserve"> not</w:t>
                  </w:r>
                  <w:r>
                    <w:rPr>
                      <w:b w:val="0"/>
                      <w:sz w:val="24"/>
                      <w:szCs w:val="24"/>
                    </w:rPr>
                    <w:t xml:space="preserve"> hoops or other designs</w:t>
                  </w:r>
                </w:p>
                <w:p w:rsidR="00C0021A" w:rsidRDefault="00C0021A" w:rsidP="00C0021A">
                  <w:pPr>
                    <w:pStyle w:val="BodyText"/>
                    <w:numPr>
                      <w:ilvl w:val="0"/>
                      <w:numId w:val="11"/>
                    </w:numPr>
                    <w:rPr>
                      <w:b w:val="0"/>
                      <w:sz w:val="24"/>
                      <w:szCs w:val="24"/>
                    </w:rPr>
                  </w:pPr>
                  <w:r>
                    <w:rPr>
                      <w:b w:val="0"/>
                      <w:sz w:val="24"/>
                      <w:szCs w:val="24"/>
                    </w:rPr>
                    <w:t>No large ‘Jo-Jo’ style bows</w:t>
                  </w:r>
                </w:p>
                <w:p w:rsidR="00C0021A" w:rsidRDefault="00C0021A" w:rsidP="00C0021A">
                  <w:pPr>
                    <w:pStyle w:val="BodyText"/>
                    <w:numPr>
                      <w:ilvl w:val="0"/>
                      <w:numId w:val="11"/>
                    </w:numPr>
                    <w:rPr>
                      <w:b w:val="0"/>
                      <w:sz w:val="24"/>
                      <w:szCs w:val="24"/>
                    </w:rPr>
                  </w:pPr>
                  <w:r>
                    <w:rPr>
                      <w:b w:val="0"/>
                      <w:sz w:val="24"/>
                      <w:szCs w:val="24"/>
                    </w:rPr>
                    <w:t>A full PE kit (White/red T shirt, black shorts)</w:t>
                  </w:r>
                </w:p>
                <w:p w:rsidR="00C0021A" w:rsidRDefault="00C0021A" w:rsidP="00C0021A">
                  <w:pPr>
                    <w:pStyle w:val="BodyText"/>
                    <w:numPr>
                      <w:ilvl w:val="0"/>
                      <w:numId w:val="11"/>
                    </w:numPr>
                    <w:rPr>
                      <w:b w:val="0"/>
                      <w:sz w:val="24"/>
                      <w:szCs w:val="24"/>
                    </w:rPr>
                  </w:pPr>
                  <w:r>
                    <w:rPr>
                      <w:b w:val="0"/>
                      <w:sz w:val="24"/>
                      <w:szCs w:val="24"/>
                    </w:rPr>
                    <w:t>Clothes that match the school colours and are clearly labelled.</w:t>
                  </w:r>
                </w:p>
                <w:p w:rsidR="00C0021A" w:rsidRDefault="00C0021A" w:rsidP="00C0021A">
                  <w:pPr>
                    <w:pStyle w:val="BodyText"/>
                    <w:rPr>
                      <w:b w:val="0"/>
                      <w:sz w:val="24"/>
                      <w:szCs w:val="24"/>
                    </w:rPr>
                  </w:pPr>
                  <w:r>
                    <w:rPr>
                      <w:b w:val="0"/>
                      <w:sz w:val="24"/>
                      <w:szCs w:val="24"/>
                    </w:rPr>
                    <w:t xml:space="preserve">A full copy of the uniform policy is available from the school office or our website. </w:t>
                  </w:r>
                </w:p>
                <w:p w:rsidR="00C0021A" w:rsidRDefault="00C0021A" w:rsidP="00832039">
                  <w:pPr>
                    <w:pStyle w:val="BodyText"/>
                    <w:rPr>
                      <w:b w:val="0"/>
                      <w:sz w:val="24"/>
                      <w:szCs w:val="24"/>
                    </w:rPr>
                  </w:pPr>
                </w:p>
                <w:p w:rsidR="00C0021A" w:rsidRPr="004C4BBE" w:rsidRDefault="00C0021A" w:rsidP="00832039">
                  <w:pPr>
                    <w:pStyle w:val="BodyText"/>
                    <w:rPr>
                      <w:b w:val="0"/>
                      <w:sz w:val="24"/>
                      <w:szCs w:val="24"/>
                    </w:rPr>
                  </w:pPr>
                </w:p>
                <w:p w:rsidR="00C0021A" w:rsidRDefault="00C0021A" w:rsidP="00832039">
                  <w:pPr>
                    <w:pStyle w:val="BodyText"/>
                    <w:rPr>
                      <w:b w:val="0"/>
                      <w:sz w:val="24"/>
                      <w:szCs w:val="24"/>
                    </w:rPr>
                  </w:pPr>
                  <w:r>
                    <w:rPr>
                      <w:b w:val="0"/>
                      <w:sz w:val="24"/>
                      <w:szCs w:val="24"/>
                    </w:rPr>
                    <w:t xml:space="preserve">Yours </w:t>
                  </w:r>
                </w:p>
                <w:p w:rsidR="00C0021A" w:rsidRPr="00922434" w:rsidRDefault="00C0021A" w:rsidP="00832039">
                  <w:pPr>
                    <w:pStyle w:val="BodyText"/>
                    <w:rPr>
                      <w:b w:val="0"/>
                      <w:sz w:val="24"/>
                      <w:szCs w:val="24"/>
                    </w:rPr>
                  </w:pPr>
                  <w:r>
                    <w:rPr>
                      <w:b w:val="0"/>
                      <w:sz w:val="24"/>
                      <w:szCs w:val="24"/>
                    </w:rPr>
                    <w:t>Mr S Brereton</w:t>
                  </w:r>
                </w:p>
              </w:txbxContent>
            </v:textbox>
            <w10:wrap type="square"/>
          </v:shape>
        </w:pict>
      </w:r>
    </w:p>
    <w:sectPr w:rsidR="00743FC6" w:rsidSect="00CB7E1A">
      <w:pgSz w:w="12240" w:h="15840"/>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1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43C20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A0809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E806E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4647D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29597BFB"/>
    <w:multiLevelType w:val="hybridMultilevel"/>
    <w:tmpl w:val="27229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9765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4CE10A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50CE43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67C11E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7429267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0"/>
  </w:num>
  <w:num w:numId="3">
    <w:abstractNumId w:val="9"/>
  </w:num>
  <w:num w:numId="4">
    <w:abstractNumId w:val="4"/>
  </w:num>
  <w:num w:numId="5">
    <w:abstractNumId w:val="6"/>
  </w:num>
  <w:num w:numId="6">
    <w:abstractNumId w:val="8"/>
  </w:num>
  <w:num w:numId="7">
    <w:abstractNumId w:val="7"/>
  </w:num>
  <w:num w:numId="8">
    <w:abstractNumId w:val="3"/>
  </w:num>
  <w:num w:numId="9">
    <w:abstractNumId w:val="2"/>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FC41D6"/>
    <w:rsid w:val="0004286C"/>
    <w:rsid w:val="00060EF9"/>
    <w:rsid w:val="00085F7E"/>
    <w:rsid w:val="000C56DA"/>
    <w:rsid w:val="000F0DE1"/>
    <w:rsid w:val="000F1B82"/>
    <w:rsid w:val="0011383F"/>
    <w:rsid w:val="0013009E"/>
    <w:rsid w:val="0013738C"/>
    <w:rsid w:val="0014206D"/>
    <w:rsid w:val="00146FD4"/>
    <w:rsid w:val="001564DB"/>
    <w:rsid w:val="00172FA1"/>
    <w:rsid w:val="001A041A"/>
    <w:rsid w:val="001C5590"/>
    <w:rsid w:val="001D63C1"/>
    <w:rsid w:val="001E022A"/>
    <w:rsid w:val="001F3F61"/>
    <w:rsid w:val="00243CBD"/>
    <w:rsid w:val="002510EC"/>
    <w:rsid w:val="0026601C"/>
    <w:rsid w:val="00275364"/>
    <w:rsid w:val="00275BF0"/>
    <w:rsid w:val="002A4B95"/>
    <w:rsid w:val="002E187B"/>
    <w:rsid w:val="002E3E6C"/>
    <w:rsid w:val="003143EA"/>
    <w:rsid w:val="00321ADB"/>
    <w:rsid w:val="00324410"/>
    <w:rsid w:val="003B1AA6"/>
    <w:rsid w:val="003D714E"/>
    <w:rsid w:val="003F6173"/>
    <w:rsid w:val="00404F56"/>
    <w:rsid w:val="004378E1"/>
    <w:rsid w:val="004506CC"/>
    <w:rsid w:val="004622E7"/>
    <w:rsid w:val="0046715B"/>
    <w:rsid w:val="00471D34"/>
    <w:rsid w:val="004A0EBB"/>
    <w:rsid w:val="004A6F07"/>
    <w:rsid w:val="004B3D0F"/>
    <w:rsid w:val="004C28AF"/>
    <w:rsid w:val="004C4BBE"/>
    <w:rsid w:val="004D6802"/>
    <w:rsid w:val="004F72AE"/>
    <w:rsid w:val="0050194C"/>
    <w:rsid w:val="00541C8B"/>
    <w:rsid w:val="005565D5"/>
    <w:rsid w:val="00567318"/>
    <w:rsid w:val="00573E2D"/>
    <w:rsid w:val="005D2953"/>
    <w:rsid w:val="00631461"/>
    <w:rsid w:val="0066311A"/>
    <w:rsid w:val="00692933"/>
    <w:rsid w:val="006B743A"/>
    <w:rsid w:val="006D1C3C"/>
    <w:rsid w:val="006F297D"/>
    <w:rsid w:val="007015C2"/>
    <w:rsid w:val="00743FC6"/>
    <w:rsid w:val="007A58C4"/>
    <w:rsid w:val="007A71AD"/>
    <w:rsid w:val="00806CA9"/>
    <w:rsid w:val="0081760C"/>
    <w:rsid w:val="00826A82"/>
    <w:rsid w:val="00832039"/>
    <w:rsid w:val="00832EEB"/>
    <w:rsid w:val="00880778"/>
    <w:rsid w:val="00881A84"/>
    <w:rsid w:val="008C00FF"/>
    <w:rsid w:val="009049F9"/>
    <w:rsid w:val="00904EB0"/>
    <w:rsid w:val="00920C83"/>
    <w:rsid w:val="00922434"/>
    <w:rsid w:val="009572E5"/>
    <w:rsid w:val="00977285"/>
    <w:rsid w:val="009A0E89"/>
    <w:rsid w:val="009A359F"/>
    <w:rsid w:val="009D0AFF"/>
    <w:rsid w:val="00A8035A"/>
    <w:rsid w:val="00A83943"/>
    <w:rsid w:val="00AA219E"/>
    <w:rsid w:val="00AF38EE"/>
    <w:rsid w:val="00B00701"/>
    <w:rsid w:val="00B55EE7"/>
    <w:rsid w:val="00B858B2"/>
    <w:rsid w:val="00B8620B"/>
    <w:rsid w:val="00BA69C6"/>
    <w:rsid w:val="00BC35F5"/>
    <w:rsid w:val="00BC669B"/>
    <w:rsid w:val="00BE5376"/>
    <w:rsid w:val="00C0021A"/>
    <w:rsid w:val="00C128D0"/>
    <w:rsid w:val="00C161B9"/>
    <w:rsid w:val="00C208E1"/>
    <w:rsid w:val="00C20BF7"/>
    <w:rsid w:val="00C5576B"/>
    <w:rsid w:val="00CB131C"/>
    <w:rsid w:val="00CB7E1A"/>
    <w:rsid w:val="00CC3F2D"/>
    <w:rsid w:val="00CC63E2"/>
    <w:rsid w:val="00D31BF9"/>
    <w:rsid w:val="00D56260"/>
    <w:rsid w:val="00D5669B"/>
    <w:rsid w:val="00DC13A5"/>
    <w:rsid w:val="00DD56BB"/>
    <w:rsid w:val="00E2089F"/>
    <w:rsid w:val="00E61C55"/>
    <w:rsid w:val="00E654FD"/>
    <w:rsid w:val="00E74F05"/>
    <w:rsid w:val="00F02BAE"/>
    <w:rsid w:val="00F13BC6"/>
    <w:rsid w:val="00F36672"/>
    <w:rsid w:val="00F451ED"/>
    <w:rsid w:val="00F7688E"/>
    <w:rsid w:val="00F97F16"/>
    <w:rsid w:val="00FC41D6"/>
    <w:rsid w:val="00FC5B20"/>
    <w:rsid w:val="00FD25E7"/>
    <w:rsid w:val="00FF7B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E1A"/>
    <w:rPr>
      <w:lang w:eastAsia="en-US"/>
    </w:rPr>
  </w:style>
  <w:style w:type="paragraph" w:styleId="Heading1">
    <w:name w:val="heading 1"/>
    <w:basedOn w:val="Normal"/>
    <w:next w:val="Normal"/>
    <w:qFormat/>
    <w:rsid w:val="00CB7E1A"/>
    <w:pPr>
      <w:keepNext/>
      <w:spacing w:before="240" w:after="60"/>
      <w:outlineLvl w:val="0"/>
    </w:pPr>
    <w:rPr>
      <w:rFonts w:ascii="Arial" w:hAnsi="Arial"/>
      <w:b/>
      <w:kern w:val="28"/>
      <w:sz w:val="28"/>
    </w:rPr>
  </w:style>
  <w:style w:type="paragraph" w:styleId="Heading2">
    <w:name w:val="heading 2"/>
    <w:basedOn w:val="Normal"/>
    <w:next w:val="Normal"/>
    <w:qFormat/>
    <w:rsid w:val="00CB7E1A"/>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B7E1A"/>
    <w:rPr>
      <w:b/>
      <w:sz w:val="36"/>
    </w:rPr>
  </w:style>
  <w:style w:type="paragraph" w:styleId="BodyText2">
    <w:name w:val="Body Text 2"/>
    <w:basedOn w:val="Normal"/>
    <w:rsid w:val="00CB7E1A"/>
    <w:rPr>
      <w:i/>
      <w:sz w:val="36"/>
    </w:rPr>
  </w:style>
  <w:style w:type="paragraph" w:styleId="BodyText3">
    <w:name w:val="Body Text 3"/>
    <w:basedOn w:val="Normal"/>
    <w:rsid w:val="00CB7E1A"/>
    <w:rPr>
      <w:i/>
      <w:sz w:val="32"/>
    </w:rPr>
  </w:style>
  <w:style w:type="paragraph" w:styleId="BalloonText">
    <w:name w:val="Balloon Text"/>
    <w:basedOn w:val="Normal"/>
    <w:semiHidden/>
    <w:rsid w:val="001F3F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Simon Brereton</cp:lastModifiedBy>
  <cp:revision>4</cp:revision>
  <cp:lastPrinted>2016-01-04T16:19:00Z</cp:lastPrinted>
  <dcterms:created xsi:type="dcterms:W3CDTF">2018-07-23T09:19:00Z</dcterms:created>
  <dcterms:modified xsi:type="dcterms:W3CDTF">2018-07-24T07:34:00Z</dcterms:modified>
</cp:coreProperties>
</file>